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2532A" w14:textId="6064E25B" w:rsidR="006661F1" w:rsidRDefault="006661F1" w:rsidP="006661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>Информация</w:t>
      </w:r>
      <w:r w:rsidRPr="006661F1">
        <w:rPr>
          <w:rFonts w:ascii="Times New Roman" w:hAnsi="Times New Roman" w:cs="Times New Roman"/>
          <w:b/>
          <w:sz w:val="26"/>
          <w:szCs w:val="26"/>
        </w:rPr>
        <w:br/>
      </w: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 xml:space="preserve">о результатах экспертно-аналитического мероприятия 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«Экспертиза и подготовка заключения на отчет об исполнении бюджета Унечского муниципального района Брянской области за </w:t>
      </w:r>
      <w:r w:rsidR="001E4FFE">
        <w:rPr>
          <w:rFonts w:ascii="Times New Roman" w:hAnsi="Times New Roman" w:cs="Times New Roman"/>
          <w:b/>
          <w:sz w:val="26"/>
          <w:szCs w:val="26"/>
        </w:rPr>
        <w:t>1</w:t>
      </w:r>
      <w:r w:rsidR="004E5C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31F5C">
        <w:rPr>
          <w:rFonts w:ascii="Times New Roman" w:hAnsi="Times New Roman" w:cs="Times New Roman"/>
          <w:b/>
          <w:sz w:val="26"/>
          <w:szCs w:val="26"/>
        </w:rPr>
        <w:t>полугодие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A04697">
        <w:rPr>
          <w:rFonts w:ascii="Times New Roman" w:hAnsi="Times New Roman" w:cs="Times New Roman"/>
          <w:b/>
          <w:sz w:val="26"/>
          <w:szCs w:val="26"/>
        </w:rPr>
        <w:t>4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года»</w:t>
      </w:r>
    </w:p>
    <w:p w14:paraId="76ED17DE" w14:textId="77777777" w:rsidR="006661F1" w:rsidRDefault="006661F1" w:rsidP="006661F1">
      <w:pPr>
        <w:rPr>
          <w:rFonts w:ascii="Times New Roman" w:hAnsi="Times New Roman" w:cs="Times New Roman"/>
          <w:sz w:val="24"/>
          <w:szCs w:val="24"/>
        </w:rPr>
      </w:pPr>
    </w:p>
    <w:p w14:paraId="6E2CA21A" w14:textId="506B717E" w:rsidR="006E164F" w:rsidRPr="00871258" w:rsidRDefault="006661F1" w:rsidP="0087125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871258">
        <w:rPr>
          <w:rStyle w:val="markedcontent"/>
          <w:rFonts w:ascii="Times New Roman" w:hAnsi="Times New Roman" w:cs="Times New Roman"/>
          <w:sz w:val="26"/>
          <w:szCs w:val="26"/>
        </w:rPr>
        <w:t>Экспертно-аналитическое мероприятие проведено в соответствии</w:t>
      </w:r>
      <w:r w:rsidRPr="00871258">
        <w:rPr>
          <w:rFonts w:ascii="Times New Roman" w:hAnsi="Times New Roman" w:cs="Times New Roman"/>
          <w:sz w:val="26"/>
          <w:szCs w:val="26"/>
        </w:rPr>
        <w:t xml:space="preserve"> </w:t>
      </w:r>
      <w:r w:rsidR="004E5CF9" w:rsidRPr="00871258">
        <w:rPr>
          <w:rStyle w:val="markedcontent"/>
          <w:rFonts w:ascii="Times New Roman" w:hAnsi="Times New Roman" w:cs="Times New Roman"/>
          <w:sz w:val="26"/>
          <w:szCs w:val="26"/>
        </w:rPr>
        <w:t>с пунктом 1.2.</w:t>
      </w:r>
      <w:r w:rsidR="00CD76B2" w:rsidRPr="00871258">
        <w:rPr>
          <w:rStyle w:val="markedcontent"/>
          <w:rFonts w:ascii="Times New Roman" w:hAnsi="Times New Roman" w:cs="Times New Roman"/>
          <w:sz w:val="26"/>
          <w:szCs w:val="26"/>
        </w:rPr>
        <w:t>5</w:t>
      </w:r>
      <w:r w:rsidR="001E4FFE" w:rsidRPr="00871258">
        <w:rPr>
          <w:rStyle w:val="markedcontent"/>
          <w:rFonts w:ascii="Times New Roman" w:hAnsi="Times New Roman" w:cs="Times New Roman"/>
          <w:sz w:val="26"/>
          <w:szCs w:val="26"/>
        </w:rPr>
        <w:t>.</w:t>
      </w:r>
      <w:r w:rsidRPr="00871258">
        <w:rPr>
          <w:rStyle w:val="markedcontent"/>
          <w:rFonts w:ascii="Times New Roman" w:hAnsi="Times New Roman" w:cs="Times New Roman"/>
          <w:sz w:val="26"/>
          <w:szCs w:val="26"/>
        </w:rPr>
        <w:t xml:space="preserve"> плана работы Контрольно-счетной палаты Унечского района</w:t>
      </w:r>
      <w:r w:rsidRPr="00871258">
        <w:rPr>
          <w:rFonts w:ascii="Times New Roman" w:hAnsi="Times New Roman" w:cs="Times New Roman"/>
          <w:sz w:val="26"/>
          <w:szCs w:val="26"/>
        </w:rPr>
        <w:t xml:space="preserve"> </w:t>
      </w:r>
      <w:r w:rsidRPr="00871258">
        <w:rPr>
          <w:rStyle w:val="markedcontent"/>
          <w:rFonts w:ascii="Times New Roman" w:hAnsi="Times New Roman" w:cs="Times New Roman"/>
          <w:sz w:val="26"/>
          <w:szCs w:val="26"/>
        </w:rPr>
        <w:t>на 202</w:t>
      </w:r>
      <w:r w:rsidR="008C479D" w:rsidRPr="00871258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Pr="00871258">
        <w:rPr>
          <w:rStyle w:val="markedcontent"/>
          <w:rFonts w:ascii="Times New Roman" w:hAnsi="Times New Roman" w:cs="Times New Roman"/>
          <w:sz w:val="26"/>
          <w:szCs w:val="26"/>
        </w:rPr>
        <w:t xml:space="preserve"> год.</w:t>
      </w:r>
    </w:p>
    <w:p w14:paraId="6149CA0E" w14:textId="7369675B" w:rsidR="00815DE4" w:rsidRPr="00871258" w:rsidRDefault="006661F1" w:rsidP="0087125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871258">
        <w:rPr>
          <w:rStyle w:val="markedcontent"/>
          <w:rFonts w:ascii="Times New Roman" w:hAnsi="Times New Roman" w:cs="Times New Roman"/>
          <w:sz w:val="26"/>
          <w:szCs w:val="26"/>
        </w:rPr>
        <w:t>Пери</w:t>
      </w:r>
      <w:r w:rsidR="00FF2692" w:rsidRPr="00871258">
        <w:rPr>
          <w:rStyle w:val="markedcontent"/>
          <w:rFonts w:ascii="Times New Roman" w:hAnsi="Times New Roman" w:cs="Times New Roman"/>
          <w:sz w:val="26"/>
          <w:szCs w:val="26"/>
        </w:rPr>
        <w:t>од</w:t>
      </w:r>
      <w:r w:rsidR="001E4FFE" w:rsidRPr="00871258">
        <w:rPr>
          <w:rStyle w:val="markedcontent"/>
          <w:rFonts w:ascii="Times New Roman" w:hAnsi="Times New Roman" w:cs="Times New Roman"/>
          <w:sz w:val="26"/>
          <w:szCs w:val="26"/>
        </w:rPr>
        <w:t> </w:t>
      </w:r>
      <w:r w:rsidR="00FF2692" w:rsidRPr="00871258">
        <w:rPr>
          <w:rStyle w:val="markedcontent"/>
          <w:rFonts w:ascii="Times New Roman" w:hAnsi="Times New Roman" w:cs="Times New Roman"/>
          <w:sz w:val="26"/>
          <w:szCs w:val="26"/>
        </w:rPr>
        <w:t>проведения:</w:t>
      </w:r>
      <w:r w:rsidR="001E4FFE" w:rsidRPr="00871258">
        <w:rPr>
          <w:rStyle w:val="markedcontent"/>
          <w:rFonts w:ascii="Times New Roman" w:hAnsi="Times New Roman" w:cs="Times New Roman"/>
          <w:sz w:val="26"/>
          <w:szCs w:val="26"/>
        </w:rPr>
        <w:t> </w:t>
      </w:r>
      <w:r w:rsidR="00CD76B2" w:rsidRPr="00871258">
        <w:rPr>
          <w:rStyle w:val="markedcontent"/>
          <w:rFonts w:ascii="Times New Roman" w:hAnsi="Times New Roman" w:cs="Times New Roman"/>
          <w:sz w:val="26"/>
          <w:szCs w:val="26"/>
        </w:rPr>
        <w:t>август</w:t>
      </w:r>
      <w:r w:rsidRPr="00871258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8C479D" w:rsidRPr="00871258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Pr="00871258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года.</w:t>
      </w:r>
    </w:p>
    <w:p w14:paraId="4E30EB0D" w14:textId="45B62891" w:rsidR="006E164F" w:rsidRPr="00871258" w:rsidRDefault="006661F1" w:rsidP="0087125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871258">
        <w:rPr>
          <w:rStyle w:val="markedcontent"/>
          <w:rFonts w:ascii="Times New Roman" w:hAnsi="Times New Roman" w:cs="Times New Roman"/>
          <w:sz w:val="26"/>
          <w:szCs w:val="26"/>
        </w:rPr>
        <w:t>По результатам экспертно-аналитического мероприятия установлено</w:t>
      </w:r>
      <w:r w:rsidRPr="00871258">
        <w:rPr>
          <w:rFonts w:ascii="Times New Roman" w:hAnsi="Times New Roman" w:cs="Times New Roman"/>
          <w:sz w:val="26"/>
          <w:szCs w:val="26"/>
        </w:rPr>
        <w:br/>
      </w:r>
      <w:r w:rsidRPr="00871258">
        <w:rPr>
          <w:rStyle w:val="markedcontent"/>
          <w:rFonts w:ascii="Times New Roman" w:hAnsi="Times New Roman" w:cs="Times New Roman"/>
          <w:sz w:val="26"/>
          <w:szCs w:val="26"/>
        </w:rPr>
        <w:t>следующее.</w:t>
      </w:r>
    </w:p>
    <w:p w14:paraId="0955C4BA" w14:textId="547B5195" w:rsidR="006E164F" w:rsidRPr="00871258" w:rsidRDefault="006661F1" w:rsidP="0087125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871258">
        <w:rPr>
          <w:rStyle w:val="markedcontent"/>
          <w:rFonts w:ascii="Times New Roman" w:hAnsi="Times New Roman" w:cs="Times New Roman"/>
          <w:sz w:val="26"/>
          <w:szCs w:val="26"/>
        </w:rPr>
        <w:t>Контрольно-счетной палатой Унечского района по результатам</w:t>
      </w:r>
      <w:r w:rsidRPr="00871258">
        <w:rPr>
          <w:rFonts w:ascii="Times New Roman" w:hAnsi="Times New Roman" w:cs="Times New Roman"/>
          <w:sz w:val="26"/>
          <w:szCs w:val="26"/>
        </w:rPr>
        <w:t xml:space="preserve"> </w:t>
      </w:r>
      <w:r w:rsidRPr="00871258">
        <w:rPr>
          <w:rStyle w:val="markedcontent"/>
          <w:rFonts w:ascii="Times New Roman" w:hAnsi="Times New Roman" w:cs="Times New Roman"/>
          <w:sz w:val="26"/>
          <w:szCs w:val="26"/>
        </w:rPr>
        <w:t xml:space="preserve">оперативного анализа и контроля за организацией исполнения бюджета </w:t>
      </w:r>
      <w:r w:rsidR="00F546D2" w:rsidRPr="00871258">
        <w:rPr>
          <w:rFonts w:ascii="Times New Roman" w:hAnsi="Times New Roman" w:cs="Times New Roman"/>
          <w:sz w:val="26"/>
          <w:szCs w:val="26"/>
        </w:rPr>
        <w:t xml:space="preserve">Унечского </w:t>
      </w:r>
      <w:r w:rsidRPr="00871258">
        <w:rPr>
          <w:rFonts w:ascii="Times New Roman" w:hAnsi="Times New Roman" w:cs="Times New Roman"/>
          <w:sz w:val="26"/>
          <w:szCs w:val="26"/>
        </w:rPr>
        <w:t>муниципального района Брянской области</w:t>
      </w:r>
      <w:r w:rsidRPr="00871258">
        <w:rPr>
          <w:rStyle w:val="markedcontent"/>
          <w:rFonts w:ascii="Times New Roman" w:hAnsi="Times New Roman" w:cs="Times New Roman"/>
          <w:sz w:val="26"/>
          <w:szCs w:val="26"/>
        </w:rPr>
        <w:t xml:space="preserve"> в 202</w:t>
      </w:r>
      <w:r w:rsidR="008C479D" w:rsidRPr="00871258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Pr="00871258">
        <w:rPr>
          <w:rStyle w:val="markedcontent"/>
          <w:rFonts w:ascii="Times New Roman" w:hAnsi="Times New Roman" w:cs="Times New Roman"/>
          <w:sz w:val="26"/>
          <w:szCs w:val="26"/>
        </w:rPr>
        <w:t xml:space="preserve"> году подготовлено заключение на отчет об исполнении</w:t>
      </w:r>
      <w:r w:rsidRPr="00871258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Pr="00871258">
        <w:rPr>
          <w:rFonts w:ascii="Times New Roman" w:hAnsi="Times New Roman" w:cs="Times New Roman"/>
          <w:bCs/>
          <w:sz w:val="26"/>
          <w:szCs w:val="26"/>
        </w:rPr>
        <w:t xml:space="preserve">Унечского муниципального района Брянской области </w:t>
      </w:r>
      <w:r w:rsidRPr="00871258">
        <w:rPr>
          <w:rStyle w:val="markedcontent"/>
          <w:rFonts w:ascii="Times New Roman" w:hAnsi="Times New Roman" w:cs="Times New Roman"/>
          <w:sz w:val="26"/>
          <w:szCs w:val="26"/>
        </w:rPr>
        <w:t xml:space="preserve">за </w:t>
      </w:r>
      <w:bookmarkStart w:id="0" w:name="_Hlk137800687"/>
      <w:r w:rsidR="00815DE4" w:rsidRPr="00871258">
        <w:rPr>
          <w:rStyle w:val="markedcontent"/>
          <w:rFonts w:ascii="Times New Roman" w:hAnsi="Times New Roman" w:cs="Times New Roman"/>
          <w:sz w:val="26"/>
          <w:szCs w:val="26"/>
        </w:rPr>
        <w:t>1</w:t>
      </w:r>
      <w:r w:rsidR="004E5CF9" w:rsidRPr="00871258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0672A6" w:rsidRPr="00871258">
        <w:rPr>
          <w:rStyle w:val="markedcontent"/>
          <w:rFonts w:ascii="Times New Roman" w:hAnsi="Times New Roman" w:cs="Times New Roman"/>
          <w:sz w:val="26"/>
          <w:szCs w:val="26"/>
        </w:rPr>
        <w:t>полугодие</w:t>
      </w:r>
      <w:r w:rsidRPr="00871258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8C479D" w:rsidRPr="00871258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Pr="00871258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</w:t>
      </w:r>
      <w:bookmarkEnd w:id="0"/>
      <w:r w:rsidRPr="00871258">
        <w:rPr>
          <w:rStyle w:val="markedcontent"/>
          <w:rFonts w:ascii="Times New Roman" w:hAnsi="Times New Roman" w:cs="Times New Roman"/>
          <w:sz w:val="26"/>
          <w:szCs w:val="26"/>
        </w:rPr>
        <w:t>.</w:t>
      </w:r>
    </w:p>
    <w:p w14:paraId="7F4E0743" w14:textId="77777777" w:rsidR="008C479D" w:rsidRPr="00871258" w:rsidRDefault="00F51518" w:rsidP="0087125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871258">
        <w:rPr>
          <w:rStyle w:val="markedcontent"/>
          <w:rFonts w:ascii="Times New Roman" w:hAnsi="Times New Roman" w:cs="Times New Roman"/>
          <w:sz w:val="26"/>
          <w:szCs w:val="26"/>
        </w:rPr>
        <w:t>Отчет об исполнении</w:t>
      </w:r>
      <w:r w:rsidR="006661F1" w:rsidRPr="00871258">
        <w:rPr>
          <w:rStyle w:val="markedcontent"/>
          <w:rFonts w:ascii="Times New Roman" w:hAnsi="Times New Roman" w:cs="Times New Roman"/>
          <w:sz w:val="26"/>
          <w:szCs w:val="26"/>
        </w:rPr>
        <w:t xml:space="preserve"> бюджета</w:t>
      </w:r>
      <w:r w:rsidRPr="00871258">
        <w:rPr>
          <w:rStyle w:val="markedcontent"/>
          <w:rFonts w:ascii="Times New Roman" w:hAnsi="Times New Roman" w:cs="Times New Roman"/>
          <w:sz w:val="26"/>
          <w:szCs w:val="26"/>
        </w:rPr>
        <w:t xml:space="preserve"> Унечского муниципального района Брянской области</w:t>
      </w:r>
      <w:r w:rsidR="006661F1" w:rsidRPr="00871258">
        <w:rPr>
          <w:rStyle w:val="markedcontent"/>
          <w:rFonts w:ascii="Times New Roman" w:hAnsi="Times New Roman" w:cs="Times New Roman"/>
          <w:sz w:val="26"/>
          <w:szCs w:val="26"/>
        </w:rPr>
        <w:t xml:space="preserve"> за </w:t>
      </w:r>
      <w:r w:rsidR="00815DE4" w:rsidRPr="00871258">
        <w:rPr>
          <w:rStyle w:val="markedcontent"/>
          <w:rFonts w:ascii="Times New Roman" w:hAnsi="Times New Roman" w:cs="Times New Roman"/>
          <w:sz w:val="26"/>
          <w:szCs w:val="26"/>
        </w:rPr>
        <w:t xml:space="preserve">1 </w:t>
      </w:r>
      <w:r w:rsidR="000672A6" w:rsidRPr="00871258">
        <w:rPr>
          <w:rStyle w:val="markedcontent"/>
          <w:rFonts w:ascii="Times New Roman" w:hAnsi="Times New Roman" w:cs="Times New Roman"/>
          <w:sz w:val="26"/>
          <w:szCs w:val="26"/>
        </w:rPr>
        <w:t>полугодие</w:t>
      </w:r>
      <w:r w:rsidR="00815DE4" w:rsidRPr="00871258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8C479D" w:rsidRPr="00871258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="00815DE4" w:rsidRPr="00871258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 </w:t>
      </w:r>
      <w:r w:rsidR="006661F1" w:rsidRPr="00871258">
        <w:rPr>
          <w:rStyle w:val="markedcontent"/>
          <w:rFonts w:ascii="Times New Roman" w:hAnsi="Times New Roman" w:cs="Times New Roman"/>
          <w:sz w:val="26"/>
          <w:szCs w:val="26"/>
        </w:rPr>
        <w:t>утвержден</w:t>
      </w:r>
      <w:r w:rsidR="00F546D2" w:rsidRPr="00871258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871258">
        <w:rPr>
          <w:rStyle w:val="markedcontent"/>
          <w:rFonts w:ascii="Times New Roman" w:hAnsi="Times New Roman" w:cs="Times New Roman"/>
          <w:sz w:val="26"/>
          <w:szCs w:val="26"/>
        </w:rPr>
        <w:t xml:space="preserve">постановлением </w:t>
      </w:r>
      <w:r w:rsidRPr="00871258">
        <w:rPr>
          <w:rStyle w:val="markedcontent"/>
          <w:rFonts w:ascii="Times New Roman" w:hAnsi="Times New Roman" w:cs="Times New Roman"/>
          <w:sz w:val="26"/>
          <w:szCs w:val="26"/>
        </w:rPr>
        <w:t>Адми</w:t>
      </w:r>
      <w:r w:rsidR="004E5CF9" w:rsidRPr="00871258">
        <w:rPr>
          <w:rStyle w:val="markedcontent"/>
          <w:rFonts w:ascii="Times New Roman" w:hAnsi="Times New Roman" w:cs="Times New Roman"/>
          <w:sz w:val="26"/>
          <w:szCs w:val="26"/>
        </w:rPr>
        <w:t xml:space="preserve">нистрации Унечского района от </w:t>
      </w:r>
      <w:r w:rsidR="00815DE4" w:rsidRPr="00871258">
        <w:rPr>
          <w:rStyle w:val="markedcontent"/>
          <w:rFonts w:ascii="Times New Roman" w:hAnsi="Times New Roman" w:cs="Times New Roman"/>
          <w:sz w:val="26"/>
          <w:szCs w:val="26"/>
        </w:rPr>
        <w:t>1</w:t>
      </w:r>
      <w:r w:rsidR="008C479D" w:rsidRPr="00871258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="004E5CF9" w:rsidRPr="00871258">
        <w:rPr>
          <w:rStyle w:val="markedcontent"/>
          <w:rFonts w:ascii="Times New Roman" w:hAnsi="Times New Roman" w:cs="Times New Roman"/>
          <w:sz w:val="26"/>
          <w:szCs w:val="26"/>
        </w:rPr>
        <w:t>.</w:t>
      </w:r>
      <w:r w:rsidR="00815DE4" w:rsidRPr="00871258">
        <w:rPr>
          <w:rStyle w:val="markedcontent"/>
          <w:rFonts w:ascii="Times New Roman" w:hAnsi="Times New Roman" w:cs="Times New Roman"/>
          <w:sz w:val="26"/>
          <w:szCs w:val="26"/>
        </w:rPr>
        <w:t>0</w:t>
      </w:r>
      <w:r w:rsidR="000672A6" w:rsidRPr="00871258">
        <w:rPr>
          <w:rStyle w:val="markedcontent"/>
          <w:rFonts w:ascii="Times New Roman" w:hAnsi="Times New Roman" w:cs="Times New Roman"/>
          <w:sz w:val="26"/>
          <w:szCs w:val="26"/>
        </w:rPr>
        <w:t>8</w:t>
      </w:r>
      <w:r w:rsidR="006661F1" w:rsidRPr="00871258">
        <w:rPr>
          <w:rStyle w:val="markedcontent"/>
          <w:rFonts w:ascii="Times New Roman" w:hAnsi="Times New Roman" w:cs="Times New Roman"/>
          <w:sz w:val="26"/>
          <w:szCs w:val="26"/>
        </w:rPr>
        <w:t>.202</w:t>
      </w:r>
      <w:r w:rsidR="008C479D" w:rsidRPr="00871258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="006661F1" w:rsidRPr="00871258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0672A6" w:rsidRPr="00871258">
        <w:rPr>
          <w:rStyle w:val="markedcontent"/>
          <w:rFonts w:ascii="Times New Roman" w:hAnsi="Times New Roman" w:cs="Times New Roman"/>
          <w:sz w:val="26"/>
          <w:szCs w:val="26"/>
        </w:rPr>
        <w:t>№ 1</w:t>
      </w:r>
      <w:r w:rsidR="008C479D" w:rsidRPr="00871258">
        <w:rPr>
          <w:rStyle w:val="markedcontent"/>
          <w:rFonts w:ascii="Times New Roman" w:hAnsi="Times New Roman" w:cs="Times New Roman"/>
          <w:sz w:val="26"/>
          <w:szCs w:val="26"/>
        </w:rPr>
        <w:t>65</w:t>
      </w:r>
      <w:r w:rsidR="00F546D2" w:rsidRPr="00871258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871258">
        <w:rPr>
          <w:rStyle w:val="markedcontent"/>
          <w:rFonts w:ascii="Times New Roman" w:hAnsi="Times New Roman" w:cs="Times New Roman"/>
          <w:sz w:val="26"/>
          <w:szCs w:val="26"/>
        </w:rPr>
        <w:t>и представлен в Контрольно</w:t>
      </w:r>
      <w:r w:rsidRPr="00871258">
        <w:rPr>
          <w:rStyle w:val="markedcontent"/>
          <w:rFonts w:ascii="Times New Roman" w:hAnsi="Times New Roman" w:cs="Times New Roman"/>
          <w:sz w:val="26"/>
          <w:szCs w:val="26"/>
        </w:rPr>
        <w:t>-счетную палату Унечского района</w:t>
      </w:r>
      <w:r w:rsidR="006661F1" w:rsidRPr="00871258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815DE4" w:rsidRPr="00871258">
        <w:rPr>
          <w:rStyle w:val="markedcontent"/>
          <w:rFonts w:ascii="Times New Roman" w:hAnsi="Times New Roman" w:cs="Times New Roman"/>
          <w:sz w:val="26"/>
          <w:szCs w:val="26"/>
        </w:rPr>
        <w:t>1</w:t>
      </w:r>
      <w:r w:rsidR="008C479D" w:rsidRPr="00871258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="006661F1" w:rsidRPr="00871258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0672A6" w:rsidRPr="00871258">
        <w:rPr>
          <w:rStyle w:val="markedcontent"/>
          <w:rFonts w:ascii="Times New Roman" w:hAnsi="Times New Roman" w:cs="Times New Roman"/>
          <w:sz w:val="26"/>
          <w:szCs w:val="26"/>
        </w:rPr>
        <w:t>августа</w:t>
      </w:r>
      <w:r w:rsidR="006661F1" w:rsidRPr="00871258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8C479D" w:rsidRPr="00871258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="006661F1" w:rsidRPr="00871258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года,</w:t>
      </w:r>
      <w:r w:rsidR="00F546D2" w:rsidRPr="00871258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871258">
        <w:rPr>
          <w:rStyle w:val="markedcontent"/>
          <w:rFonts w:ascii="Times New Roman" w:hAnsi="Times New Roman" w:cs="Times New Roman"/>
          <w:sz w:val="26"/>
          <w:szCs w:val="26"/>
        </w:rPr>
        <w:t>что соответствует сроку</w:t>
      </w:r>
      <w:r w:rsidR="006661F1" w:rsidRPr="00871258">
        <w:rPr>
          <w:rStyle w:val="markedcontent"/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8C479D" w:rsidRPr="00871258">
        <w:rPr>
          <w:rStyle w:val="markedcontent"/>
          <w:rFonts w:ascii="Times New Roman" w:hAnsi="Times New Roman" w:cs="Times New Roman"/>
          <w:sz w:val="26"/>
          <w:szCs w:val="26"/>
        </w:rPr>
        <w:t>представления ежеквартальной отчетности, установленному п. 23 Решения Унечского районного Совета народных депутатов от 15.12.2023 № 6-261 «О бюджете Унечского муниципального района Брянской области</w:t>
      </w:r>
      <w:r w:rsidR="008C479D" w:rsidRPr="00871258">
        <w:rPr>
          <w:rFonts w:ascii="Times New Roman" w:hAnsi="Times New Roman" w:cs="Times New Roman"/>
          <w:sz w:val="26"/>
          <w:szCs w:val="26"/>
        </w:rPr>
        <w:t xml:space="preserve"> </w:t>
      </w:r>
      <w:r w:rsidR="008C479D" w:rsidRPr="00871258">
        <w:rPr>
          <w:rStyle w:val="markedcontent"/>
          <w:rFonts w:ascii="Times New Roman" w:hAnsi="Times New Roman" w:cs="Times New Roman"/>
          <w:sz w:val="26"/>
          <w:szCs w:val="26"/>
        </w:rPr>
        <w:t>на 2024 год и на плановый период 2025 и 2026 годов».</w:t>
      </w:r>
    </w:p>
    <w:p w14:paraId="798A5B0E" w14:textId="3C6BD0BB" w:rsidR="00655C63" w:rsidRPr="00871258" w:rsidRDefault="00655C63" w:rsidP="0087125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1258">
        <w:rPr>
          <w:rFonts w:ascii="Times New Roman" w:hAnsi="Times New Roman" w:cs="Times New Roman"/>
          <w:sz w:val="26"/>
          <w:szCs w:val="26"/>
        </w:rPr>
        <w:t xml:space="preserve">Бюджет Унечского муниципального района за </w:t>
      </w:r>
      <w:r w:rsidR="00815DE4" w:rsidRPr="00871258">
        <w:rPr>
          <w:rFonts w:ascii="Times New Roman" w:hAnsi="Times New Roman" w:cs="Times New Roman"/>
          <w:sz w:val="26"/>
          <w:szCs w:val="26"/>
        </w:rPr>
        <w:t>1</w:t>
      </w:r>
      <w:r w:rsidR="004E5CF9" w:rsidRPr="00871258">
        <w:rPr>
          <w:rFonts w:ascii="Times New Roman" w:hAnsi="Times New Roman" w:cs="Times New Roman"/>
          <w:sz w:val="26"/>
          <w:szCs w:val="26"/>
        </w:rPr>
        <w:t xml:space="preserve"> </w:t>
      </w:r>
      <w:r w:rsidR="000672A6" w:rsidRPr="00871258">
        <w:rPr>
          <w:rFonts w:ascii="Times New Roman" w:hAnsi="Times New Roman" w:cs="Times New Roman"/>
          <w:sz w:val="26"/>
          <w:szCs w:val="26"/>
        </w:rPr>
        <w:t>полугодие</w:t>
      </w:r>
      <w:r w:rsidRPr="00871258">
        <w:rPr>
          <w:rFonts w:ascii="Times New Roman" w:hAnsi="Times New Roman" w:cs="Times New Roman"/>
          <w:sz w:val="26"/>
          <w:szCs w:val="26"/>
        </w:rPr>
        <w:t xml:space="preserve"> 202</w:t>
      </w:r>
      <w:r w:rsidR="008C479D" w:rsidRPr="00871258">
        <w:rPr>
          <w:rFonts w:ascii="Times New Roman" w:hAnsi="Times New Roman" w:cs="Times New Roman"/>
          <w:sz w:val="26"/>
          <w:szCs w:val="26"/>
        </w:rPr>
        <w:t>4</w:t>
      </w:r>
      <w:r w:rsidRPr="00871258">
        <w:rPr>
          <w:rFonts w:ascii="Times New Roman" w:hAnsi="Times New Roman" w:cs="Times New Roman"/>
          <w:sz w:val="26"/>
          <w:szCs w:val="26"/>
        </w:rPr>
        <w:t xml:space="preserve"> года исполнен: по доходам в сумме </w:t>
      </w:r>
      <w:r w:rsidR="008C479D" w:rsidRPr="00871258">
        <w:rPr>
          <w:rFonts w:ascii="Times New Roman" w:hAnsi="Times New Roman" w:cs="Times New Roman"/>
          <w:sz w:val="26"/>
          <w:szCs w:val="26"/>
        </w:rPr>
        <w:t>462 985,3</w:t>
      </w:r>
      <w:r w:rsidR="004E5CF9" w:rsidRPr="00871258">
        <w:rPr>
          <w:rFonts w:ascii="Times New Roman" w:hAnsi="Times New Roman" w:cs="Times New Roman"/>
          <w:sz w:val="26"/>
          <w:szCs w:val="26"/>
        </w:rPr>
        <w:t xml:space="preserve"> </w:t>
      </w:r>
      <w:r w:rsidRPr="00871258">
        <w:rPr>
          <w:rFonts w:ascii="Times New Roman" w:hAnsi="Times New Roman" w:cs="Times New Roman"/>
          <w:bCs/>
          <w:sz w:val="26"/>
          <w:szCs w:val="26"/>
        </w:rPr>
        <w:t>тыс. р</w:t>
      </w:r>
      <w:r w:rsidRPr="00871258">
        <w:rPr>
          <w:rFonts w:ascii="Times New Roman" w:hAnsi="Times New Roman" w:cs="Times New Roman"/>
          <w:sz w:val="26"/>
          <w:szCs w:val="26"/>
        </w:rPr>
        <w:t xml:space="preserve">уб., или </w:t>
      </w:r>
      <w:r w:rsidR="008C479D" w:rsidRPr="00871258">
        <w:rPr>
          <w:rFonts w:ascii="Times New Roman" w:hAnsi="Times New Roman" w:cs="Times New Roman"/>
          <w:sz w:val="26"/>
          <w:szCs w:val="26"/>
        </w:rPr>
        <w:t>45,4</w:t>
      </w:r>
      <w:r w:rsidR="004E5CF9" w:rsidRPr="00871258">
        <w:rPr>
          <w:rFonts w:ascii="Times New Roman" w:hAnsi="Times New Roman" w:cs="Times New Roman"/>
          <w:sz w:val="26"/>
          <w:szCs w:val="26"/>
        </w:rPr>
        <w:t xml:space="preserve"> </w:t>
      </w:r>
      <w:r w:rsidRPr="00871258">
        <w:rPr>
          <w:rFonts w:ascii="Times New Roman" w:hAnsi="Times New Roman" w:cs="Times New Roman"/>
          <w:sz w:val="26"/>
          <w:szCs w:val="26"/>
        </w:rPr>
        <w:t xml:space="preserve">% к </w:t>
      </w:r>
      <w:r w:rsidR="008C479D" w:rsidRPr="00871258">
        <w:rPr>
          <w:rFonts w:ascii="Times New Roman" w:hAnsi="Times New Roman" w:cs="Times New Roman"/>
          <w:sz w:val="26"/>
          <w:szCs w:val="26"/>
        </w:rPr>
        <w:t>утвержденным назначениям</w:t>
      </w:r>
      <w:r w:rsidRPr="00871258">
        <w:rPr>
          <w:rFonts w:ascii="Times New Roman" w:hAnsi="Times New Roman" w:cs="Times New Roman"/>
          <w:sz w:val="26"/>
          <w:szCs w:val="26"/>
        </w:rPr>
        <w:t xml:space="preserve">; по расходам в сумме </w:t>
      </w:r>
      <w:r w:rsidR="008C479D" w:rsidRPr="00871258">
        <w:rPr>
          <w:rFonts w:ascii="Times New Roman" w:hAnsi="Times New Roman" w:cs="Times New Roman"/>
          <w:sz w:val="26"/>
          <w:szCs w:val="26"/>
        </w:rPr>
        <w:t>486 976,0</w:t>
      </w:r>
      <w:r w:rsidR="00661B1F" w:rsidRPr="0087125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871258">
        <w:rPr>
          <w:rFonts w:ascii="Times New Roman" w:hAnsi="Times New Roman" w:cs="Times New Roman"/>
          <w:bCs/>
          <w:sz w:val="26"/>
          <w:szCs w:val="26"/>
        </w:rPr>
        <w:t>тыс.</w:t>
      </w:r>
      <w:r w:rsidRPr="0087125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871258">
        <w:rPr>
          <w:rFonts w:ascii="Times New Roman" w:hAnsi="Times New Roman" w:cs="Times New Roman"/>
          <w:sz w:val="26"/>
          <w:szCs w:val="26"/>
        </w:rPr>
        <w:t xml:space="preserve">руб., или </w:t>
      </w:r>
      <w:r w:rsidR="008C479D" w:rsidRPr="00871258">
        <w:rPr>
          <w:rFonts w:ascii="Times New Roman" w:hAnsi="Times New Roman" w:cs="Times New Roman"/>
          <w:sz w:val="26"/>
          <w:szCs w:val="26"/>
        </w:rPr>
        <w:t>44,6</w:t>
      </w:r>
      <w:r w:rsidRPr="00871258">
        <w:rPr>
          <w:rFonts w:ascii="Times New Roman" w:hAnsi="Times New Roman" w:cs="Times New Roman"/>
          <w:sz w:val="26"/>
          <w:szCs w:val="26"/>
        </w:rPr>
        <w:t xml:space="preserve"> % к годовым назначениям сводной бюджетной росписи; превышение </w:t>
      </w:r>
      <w:r w:rsidR="008C479D" w:rsidRPr="00871258">
        <w:rPr>
          <w:rFonts w:ascii="Times New Roman" w:hAnsi="Times New Roman" w:cs="Times New Roman"/>
          <w:sz w:val="26"/>
          <w:szCs w:val="26"/>
        </w:rPr>
        <w:t>расход</w:t>
      </w:r>
      <w:r w:rsidR="008C479D" w:rsidRPr="00871258">
        <w:rPr>
          <w:rFonts w:ascii="Times New Roman" w:hAnsi="Times New Roman" w:cs="Times New Roman"/>
          <w:sz w:val="26"/>
          <w:szCs w:val="26"/>
        </w:rPr>
        <w:t xml:space="preserve">ов </w:t>
      </w:r>
      <w:r w:rsidRPr="00871258">
        <w:rPr>
          <w:rFonts w:ascii="Times New Roman" w:hAnsi="Times New Roman" w:cs="Times New Roman"/>
          <w:sz w:val="26"/>
          <w:szCs w:val="26"/>
        </w:rPr>
        <w:t xml:space="preserve">над </w:t>
      </w:r>
      <w:r w:rsidR="008C479D" w:rsidRPr="00871258">
        <w:rPr>
          <w:rFonts w:ascii="Times New Roman" w:hAnsi="Times New Roman" w:cs="Times New Roman"/>
          <w:sz w:val="26"/>
          <w:szCs w:val="26"/>
        </w:rPr>
        <w:t>доход</w:t>
      </w:r>
      <w:r w:rsidR="008C479D" w:rsidRPr="00871258">
        <w:rPr>
          <w:rFonts w:ascii="Times New Roman" w:hAnsi="Times New Roman" w:cs="Times New Roman"/>
          <w:sz w:val="26"/>
          <w:szCs w:val="26"/>
        </w:rPr>
        <w:t xml:space="preserve">ами </w:t>
      </w:r>
      <w:r w:rsidRPr="00871258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8C479D" w:rsidRPr="00871258">
        <w:rPr>
          <w:rFonts w:ascii="Times New Roman" w:hAnsi="Times New Roman" w:cs="Times New Roman"/>
          <w:sz w:val="26"/>
          <w:szCs w:val="26"/>
        </w:rPr>
        <w:t>23 990,7</w:t>
      </w:r>
      <w:r w:rsidR="00661B1F" w:rsidRPr="00871258">
        <w:rPr>
          <w:rFonts w:ascii="Times New Roman" w:hAnsi="Times New Roman" w:cs="Times New Roman"/>
          <w:sz w:val="26"/>
          <w:szCs w:val="26"/>
        </w:rPr>
        <w:t xml:space="preserve"> </w:t>
      </w:r>
      <w:r w:rsidRPr="00871258">
        <w:rPr>
          <w:rFonts w:ascii="Times New Roman" w:hAnsi="Times New Roman" w:cs="Times New Roman"/>
          <w:sz w:val="26"/>
          <w:szCs w:val="26"/>
        </w:rPr>
        <w:t>тыс. руб.</w:t>
      </w:r>
    </w:p>
    <w:p w14:paraId="24BE74C5" w14:textId="2FB41E71" w:rsidR="00DD0C8B" w:rsidRPr="00871258" w:rsidRDefault="00DD0C8B" w:rsidP="00871258">
      <w:pPr>
        <w:pStyle w:val="a5"/>
        <w:spacing w:after="0" w:line="276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71258">
        <w:rPr>
          <w:rFonts w:ascii="Times New Roman" w:hAnsi="Times New Roman" w:cs="Times New Roman"/>
          <w:sz w:val="26"/>
          <w:szCs w:val="26"/>
        </w:rPr>
        <w:t xml:space="preserve">За отчетный период поступило налоговых доходов в бюджет муниципального района на общую сумму </w:t>
      </w:r>
      <w:r w:rsidR="008D3345" w:rsidRPr="00871258">
        <w:rPr>
          <w:rFonts w:ascii="Times New Roman" w:hAnsi="Times New Roman" w:cs="Times New Roman"/>
          <w:sz w:val="26"/>
          <w:szCs w:val="26"/>
        </w:rPr>
        <w:t>134 714,3</w:t>
      </w:r>
      <w:r w:rsidR="00661B1F" w:rsidRPr="00871258">
        <w:rPr>
          <w:rFonts w:ascii="Times New Roman" w:hAnsi="Times New Roman" w:cs="Times New Roman"/>
          <w:sz w:val="26"/>
          <w:szCs w:val="26"/>
        </w:rPr>
        <w:t xml:space="preserve"> </w:t>
      </w:r>
      <w:r w:rsidRPr="00871258">
        <w:rPr>
          <w:rFonts w:ascii="Times New Roman" w:hAnsi="Times New Roman" w:cs="Times New Roman"/>
          <w:sz w:val="26"/>
          <w:szCs w:val="26"/>
        </w:rPr>
        <w:t xml:space="preserve">тыс. руб. (их удельный вес в объеме собственных доходов </w:t>
      </w:r>
      <w:r w:rsidR="008D3345" w:rsidRPr="00871258">
        <w:rPr>
          <w:rFonts w:ascii="Times New Roman" w:hAnsi="Times New Roman" w:cs="Times New Roman"/>
          <w:sz w:val="26"/>
          <w:szCs w:val="26"/>
        </w:rPr>
        <w:t>94,9</w:t>
      </w:r>
      <w:r w:rsidRPr="00871258">
        <w:rPr>
          <w:rFonts w:ascii="Times New Roman" w:hAnsi="Times New Roman" w:cs="Times New Roman"/>
          <w:sz w:val="26"/>
          <w:szCs w:val="26"/>
        </w:rPr>
        <w:t xml:space="preserve">%), неналоговых доходов </w:t>
      </w:r>
      <w:r w:rsidR="008D3345" w:rsidRPr="00871258">
        <w:rPr>
          <w:rFonts w:ascii="Times New Roman" w:hAnsi="Times New Roman" w:cs="Times New Roman"/>
          <w:sz w:val="26"/>
          <w:szCs w:val="26"/>
        </w:rPr>
        <w:t>7 292,4</w:t>
      </w:r>
      <w:r w:rsidR="00661B1F" w:rsidRPr="00871258">
        <w:rPr>
          <w:rFonts w:ascii="Times New Roman" w:hAnsi="Times New Roman" w:cs="Times New Roman"/>
          <w:sz w:val="26"/>
          <w:szCs w:val="26"/>
        </w:rPr>
        <w:t xml:space="preserve"> </w:t>
      </w:r>
      <w:r w:rsidRPr="00871258">
        <w:rPr>
          <w:rFonts w:ascii="Times New Roman" w:hAnsi="Times New Roman" w:cs="Times New Roman"/>
          <w:sz w:val="26"/>
          <w:szCs w:val="26"/>
        </w:rPr>
        <w:t xml:space="preserve">тыс. руб. (их удельный вес </w:t>
      </w:r>
      <w:r w:rsidR="008D3345" w:rsidRPr="00871258">
        <w:rPr>
          <w:rFonts w:ascii="Times New Roman" w:hAnsi="Times New Roman" w:cs="Times New Roman"/>
          <w:sz w:val="26"/>
          <w:szCs w:val="26"/>
        </w:rPr>
        <w:t>5,1</w:t>
      </w:r>
      <w:r w:rsidR="000672A6" w:rsidRPr="00871258">
        <w:rPr>
          <w:rFonts w:ascii="Times New Roman" w:hAnsi="Times New Roman" w:cs="Times New Roman"/>
          <w:sz w:val="26"/>
          <w:szCs w:val="26"/>
        </w:rPr>
        <w:t xml:space="preserve"> </w:t>
      </w:r>
      <w:r w:rsidRPr="00871258">
        <w:rPr>
          <w:rFonts w:ascii="Times New Roman" w:hAnsi="Times New Roman" w:cs="Times New Roman"/>
          <w:sz w:val="26"/>
          <w:szCs w:val="26"/>
        </w:rPr>
        <w:t xml:space="preserve">%). Выполнение годовых плановых назначений по налоговым доходам составило </w:t>
      </w:r>
      <w:r w:rsidR="008D3345" w:rsidRPr="00871258">
        <w:rPr>
          <w:rFonts w:ascii="Times New Roman" w:hAnsi="Times New Roman" w:cs="Times New Roman"/>
          <w:sz w:val="26"/>
          <w:szCs w:val="26"/>
        </w:rPr>
        <w:t xml:space="preserve">49,7 </w:t>
      </w:r>
      <w:r w:rsidRPr="00871258">
        <w:rPr>
          <w:rFonts w:ascii="Times New Roman" w:hAnsi="Times New Roman" w:cs="Times New Roman"/>
          <w:sz w:val="26"/>
          <w:szCs w:val="26"/>
        </w:rPr>
        <w:t xml:space="preserve">%, по неналоговым доходам – </w:t>
      </w:r>
      <w:r w:rsidR="008D3345" w:rsidRPr="00871258">
        <w:rPr>
          <w:rFonts w:ascii="Times New Roman" w:hAnsi="Times New Roman" w:cs="Times New Roman"/>
          <w:sz w:val="26"/>
          <w:szCs w:val="26"/>
        </w:rPr>
        <w:t>37,9</w:t>
      </w:r>
      <w:r w:rsidR="003426E9" w:rsidRPr="00871258">
        <w:rPr>
          <w:rFonts w:ascii="Times New Roman" w:hAnsi="Times New Roman" w:cs="Times New Roman"/>
          <w:sz w:val="26"/>
          <w:szCs w:val="26"/>
        </w:rPr>
        <w:t xml:space="preserve"> </w:t>
      </w:r>
      <w:r w:rsidRPr="00871258">
        <w:rPr>
          <w:rFonts w:ascii="Times New Roman" w:hAnsi="Times New Roman" w:cs="Times New Roman"/>
          <w:sz w:val="26"/>
          <w:szCs w:val="26"/>
        </w:rPr>
        <w:t>%.</w:t>
      </w:r>
    </w:p>
    <w:p w14:paraId="3165EBC5" w14:textId="2823CBD3" w:rsidR="00871258" w:rsidRPr="00871258" w:rsidRDefault="00871258" w:rsidP="00871258">
      <w:pPr>
        <w:spacing w:after="0"/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bookmarkStart w:id="1" w:name="_Hlk137801789"/>
      <w:r w:rsidRPr="00871258">
        <w:rPr>
          <w:rFonts w:ascii="Times New Roman" w:hAnsi="Times New Roman" w:cs="Times New Roman"/>
          <w:sz w:val="26"/>
          <w:szCs w:val="26"/>
        </w:rPr>
        <w:t>Основными доходными источниками, которые обеспечили формирование налоговых и неналоговых доходов бюджета Унечского муниципального района Брянской области являются: налог на доходы физических лиц – 118 092,7 тыс. руб., что составляет 83,2% в объеме налоговых и неналоговых доходов; акцизы на нефтесодержащие продукты – 7 322,1 тыс. руб. или 5,2%; налог, взимаемый по патенту – 7 252,5 тыс. руб. или 5,1 %; доходы от арендной платы за земельные участки –3 543,6 тыс. руб. или 2,5%; доходы от реализации муниципального имущества и земельных участков –1 065,2 тыс. руб. или 0,8%.</w:t>
      </w:r>
    </w:p>
    <w:p w14:paraId="2E751C68" w14:textId="77777777" w:rsidR="00871258" w:rsidRPr="00871258" w:rsidRDefault="00871258" w:rsidP="00871258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2" w:name="_Hlk137801979"/>
      <w:bookmarkEnd w:id="1"/>
      <w:r w:rsidRPr="00871258">
        <w:rPr>
          <w:rFonts w:ascii="Times New Roman" w:hAnsi="Times New Roman" w:cs="Times New Roman"/>
          <w:sz w:val="26"/>
          <w:szCs w:val="26"/>
        </w:rPr>
        <w:lastRenderedPageBreak/>
        <w:t>К соответствующему периоду 2023 года поступления налоговых и неналоговых доходов возросли на</w:t>
      </w:r>
      <w:r w:rsidRPr="00871258">
        <w:rPr>
          <w:rFonts w:ascii="Times New Roman" w:hAnsi="Times New Roman" w:cs="Times New Roman"/>
          <w:bCs/>
          <w:sz w:val="26"/>
          <w:szCs w:val="26"/>
        </w:rPr>
        <w:t xml:space="preserve"> общую сумму</w:t>
      </w:r>
      <w:r w:rsidRPr="00871258">
        <w:rPr>
          <w:rFonts w:ascii="Times New Roman" w:hAnsi="Times New Roman" w:cs="Times New Roman"/>
          <w:sz w:val="26"/>
          <w:szCs w:val="26"/>
        </w:rPr>
        <w:t> 16 490,9 тыс. руб.</w:t>
      </w:r>
    </w:p>
    <w:bookmarkEnd w:id="2"/>
    <w:p w14:paraId="535D3E8A" w14:textId="77777777" w:rsidR="00871258" w:rsidRPr="00871258" w:rsidRDefault="00871258" w:rsidP="0087125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1258">
        <w:rPr>
          <w:rFonts w:ascii="Times New Roman" w:hAnsi="Times New Roman" w:cs="Times New Roman"/>
          <w:sz w:val="26"/>
          <w:szCs w:val="26"/>
        </w:rPr>
        <w:t xml:space="preserve">Безвозмездные поступления </w:t>
      </w:r>
      <w:bookmarkStart w:id="3" w:name="_Hlk137802022"/>
      <w:r w:rsidRPr="00871258">
        <w:rPr>
          <w:rFonts w:ascii="Times New Roman" w:hAnsi="Times New Roman" w:cs="Times New Roman"/>
          <w:sz w:val="26"/>
          <w:szCs w:val="26"/>
        </w:rPr>
        <w:t xml:space="preserve">за 1 полугодие 2024 года </w:t>
      </w:r>
      <w:bookmarkEnd w:id="3"/>
      <w:r w:rsidRPr="00871258">
        <w:rPr>
          <w:rFonts w:ascii="Times New Roman" w:hAnsi="Times New Roman" w:cs="Times New Roman"/>
          <w:sz w:val="26"/>
          <w:szCs w:val="26"/>
        </w:rPr>
        <w:t>(при плановых назначениях 728 383,4 тыс. руб.) составили  320 978,6 тыс. руб., в том числе дотации – 37 620,6 тыс. руб., субсидии- 36 475,7 тыс. руб., субвенции- 215 823,4 тыс. руб., иные межбюджетные трансферты- 31 388,1 тыс. руб. и возврат остатков субсидий, субвенций и иных  межбюджетных трансфертов, имеющих целевое  назначение, прошлых лет (-329,3 тыс. руб.).</w:t>
      </w:r>
    </w:p>
    <w:p w14:paraId="6D702204" w14:textId="77777777" w:rsidR="00871258" w:rsidRPr="00871258" w:rsidRDefault="00871258" w:rsidP="00871258">
      <w:pPr>
        <w:spacing w:after="0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71258">
        <w:rPr>
          <w:rFonts w:ascii="Times New Roman" w:hAnsi="Times New Roman" w:cs="Times New Roman"/>
          <w:bCs/>
          <w:sz w:val="26"/>
          <w:szCs w:val="26"/>
        </w:rPr>
        <w:t>Расходная часть бюджета муниципального района за 1 полугодие 2024 года исполнена на 44,6 процента.</w:t>
      </w:r>
    </w:p>
    <w:p w14:paraId="22E57418" w14:textId="00B2B899" w:rsidR="00106C6E" w:rsidRPr="00871258" w:rsidRDefault="00871258" w:rsidP="00871258">
      <w:pPr>
        <w:spacing w:after="0"/>
        <w:ind w:firstLine="760"/>
        <w:jc w:val="both"/>
        <w:rPr>
          <w:rFonts w:ascii="Times New Roman" w:hAnsi="Times New Roman" w:cs="Times New Roman"/>
          <w:i/>
          <w:iCs/>
          <w:sz w:val="26"/>
          <w:szCs w:val="26"/>
          <w:lang w:bidi="ru-RU"/>
        </w:rPr>
      </w:pPr>
      <w:r w:rsidRPr="00871258">
        <w:rPr>
          <w:rFonts w:ascii="Times New Roman" w:hAnsi="Times New Roman" w:cs="Times New Roman"/>
          <w:sz w:val="26"/>
          <w:szCs w:val="26"/>
        </w:rPr>
        <w:t xml:space="preserve">Объем расходов бюджета Унечского муниципального района Брянской области за 1 полугодие 2024 года составил 486 976,0 тыс. руб. при плановых назначениях 1 091 996,3 тыс. руб. Исполнение 44,6 </w:t>
      </w:r>
      <w:r w:rsidRPr="00871258">
        <w:rPr>
          <w:rStyle w:val="21"/>
          <w:rFonts w:eastAsiaTheme="minorEastAsia"/>
          <w:i w:val="0"/>
          <w:iCs w:val="0"/>
          <w:color w:val="auto"/>
          <w:sz w:val="26"/>
          <w:szCs w:val="26"/>
        </w:rPr>
        <w:t>%</w:t>
      </w:r>
      <w:r w:rsidRPr="00871258">
        <w:rPr>
          <w:rStyle w:val="21"/>
          <w:rFonts w:eastAsiaTheme="minorEastAsia"/>
          <w:color w:val="auto"/>
          <w:sz w:val="26"/>
          <w:szCs w:val="26"/>
        </w:rPr>
        <w:t xml:space="preserve">. </w:t>
      </w:r>
      <w:r w:rsidR="00106C6E" w:rsidRPr="00871258">
        <w:rPr>
          <w:rFonts w:ascii="Times New Roman" w:hAnsi="Times New Roman" w:cs="Times New Roman"/>
          <w:sz w:val="26"/>
          <w:szCs w:val="26"/>
        </w:rPr>
        <w:t>В соответствии с ведомственной структурой расходов бюджета на 202</w:t>
      </w:r>
      <w:r w:rsidRPr="00871258">
        <w:rPr>
          <w:rFonts w:ascii="Times New Roman" w:hAnsi="Times New Roman" w:cs="Times New Roman"/>
          <w:sz w:val="26"/>
          <w:szCs w:val="26"/>
        </w:rPr>
        <w:t>4</w:t>
      </w:r>
      <w:r w:rsidR="00106C6E" w:rsidRPr="00871258">
        <w:rPr>
          <w:rFonts w:ascii="Times New Roman" w:hAnsi="Times New Roman" w:cs="Times New Roman"/>
          <w:sz w:val="26"/>
          <w:szCs w:val="26"/>
        </w:rPr>
        <w:t xml:space="preserve"> год исполнение расходов местного бюджета в отчетном периоде осуществляли 7 главных распорядителей бюджетных средств.</w:t>
      </w:r>
    </w:p>
    <w:p w14:paraId="57A37E5B" w14:textId="4D498CD8" w:rsidR="000A4048" w:rsidRPr="00871258" w:rsidRDefault="00106C6E" w:rsidP="0087125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1258">
        <w:rPr>
          <w:rFonts w:ascii="Times New Roman" w:hAnsi="Times New Roman" w:cs="Times New Roman"/>
          <w:sz w:val="26"/>
          <w:szCs w:val="26"/>
        </w:rPr>
        <w:t xml:space="preserve">В отчетном периоде исполнение расходной части бюджета осуществлялось в рамках 4-х муниципальных программ и характеризовалось следующими показателями. </w:t>
      </w:r>
      <w:r w:rsidR="00871258" w:rsidRPr="00871258">
        <w:rPr>
          <w:rFonts w:ascii="Times New Roman" w:hAnsi="Times New Roman" w:cs="Times New Roman"/>
          <w:sz w:val="26"/>
          <w:szCs w:val="26"/>
        </w:rPr>
        <w:t>Плановые назначения по муниципальным программам на 2024 год предусмотрены в сумме 1 084 925,4 тыс. руб. Кассовое исполнение за 1 полугодие 2024 года по муниципальным программам составило 484 858,1 тыс. руб. или 44,7 % к плану и 99,6 % в общем объеме расходов бюджета муниципального района.</w:t>
      </w:r>
    </w:p>
    <w:p w14:paraId="49FFF1B1" w14:textId="77777777" w:rsidR="00871258" w:rsidRPr="00871258" w:rsidRDefault="00871258" w:rsidP="0087125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4" w:name="_Hlk137807313"/>
      <w:r w:rsidRPr="00871258">
        <w:rPr>
          <w:rFonts w:ascii="Times New Roman" w:hAnsi="Times New Roman" w:cs="Times New Roman"/>
          <w:sz w:val="26"/>
          <w:szCs w:val="26"/>
        </w:rPr>
        <w:t>Сложилось превышение расходов над доходами.</w:t>
      </w:r>
    </w:p>
    <w:bookmarkEnd w:id="4"/>
    <w:p w14:paraId="65A57B95" w14:textId="77777777" w:rsidR="00871258" w:rsidRPr="00871258" w:rsidRDefault="00EE37AE" w:rsidP="0087125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1258">
        <w:rPr>
          <w:rFonts w:ascii="Times New Roman" w:hAnsi="Times New Roman" w:cs="Times New Roman"/>
          <w:sz w:val="26"/>
          <w:szCs w:val="26"/>
        </w:rPr>
        <w:t>Бюджет муниципальн</w:t>
      </w:r>
      <w:r w:rsidR="000A4048" w:rsidRPr="00871258">
        <w:rPr>
          <w:rFonts w:ascii="Times New Roman" w:hAnsi="Times New Roman" w:cs="Times New Roman"/>
          <w:sz w:val="26"/>
          <w:szCs w:val="26"/>
        </w:rPr>
        <w:t>ого района по состоянию на 01.</w:t>
      </w:r>
      <w:r w:rsidR="006E164F" w:rsidRPr="00871258">
        <w:rPr>
          <w:rFonts w:ascii="Times New Roman" w:hAnsi="Times New Roman" w:cs="Times New Roman"/>
          <w:sz w:val="26"/>
          <w:szCs w:val="26"/>
        </w:rPr>
        <w:t>0</w:t>
      </w:r>
      <w:r w:rsidR="00542CFC" w:rsidRPr="00871258">
        <w:rPr>
          <w:rFonts w:ascii="Times New Roman" w:hAnsi="Times New Roman" w:cs="Times New Roman"/>
          <w:sz w:val="26"/>
          <w:szCs w:val="26"/>
        </w:rPr>
        <w:t>7</w:t>
      </w:r>
      <w:r w:rsidRPr="00871258">
        <w:rPr>
          <w:rFonts w:ascii="Times New Roman" w:hAnsi="Times New Roman" w:cs="Times New Roman"/>
          <w:sz w:val="26"/>
          <w:szCs w:val="26"/>
        </w:rPr>
        <w:t>.202</w:t>
      </w:r>
      <w:r w:rsidR="00871258" w:rsidRPr="00871258">
        <w:rPr>
          <w:rFonts w:ascii="Times New Roman" w:hAnsi="Times New Roman" w:cs="Times New Roman"/>
          <w:sz w:val="26"/>
          <w:szCs w:val="26"/>
        </w:rPr>
        <w:t>4</w:t>
      </w:r>
      <w:r w:rsidRPr="00871258">
        <w:rPr>
          <w:rFonts w:ascii="Times New Roman" w:hAnsi="Times New Roman" w:cs="Times New Roman"/>
          <w:sz w:val="26"/>
          <w:szCs w:val="26"/>
        </w:rPr>
        <w:t xml:space="preserve"> года исполнен </w:t>
      </w:r>
      <w:r w:rsidR="000A4048" w:rsidRPr="00871258">
        <w:rPr>
          <w:rFonts w:ascii="Times New Roman" w:hAnsi="Times New Roman" w:cs="Times New Roman"/>
          <w:sz w:val="26"/>
          <w:szCs w:val="26"/>
        </w:rPr>
        <w:t>с</w:t>
      </w:r>
      <w:r w:rsidR="000A4048" w:rsidRPr="0087125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871258" w:rsidRPr="00871258">
        <w:rPr>
          <w:rFonts w:ascii="Times New Roman" w:hAnsi="Times New Roman" w:cs="Times New Roman"/>
          <w:sz w:val="26"/>
          <w:szCs w:val="26"/>
        </w:rPr>
        <w:t>дефицитом в сумме 23 990,7 тыс. руб.</w:t>
      </w:r>
    </w:p>
    <w:p w14:paraId="123EC729" w14:textId="1882E477" w:rsidR="006E164F" w:rsidRPr="00871258" w:rsidRDefault="006E164F" w:rsidP="0087125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1258">
        <w:rPr>
          <w:rFonts w:ascii="Times New Roman" w:hAnsi="Times New Roman" w:cs="Times New Roman"/>
          <w:sz w:val="26"/>
          <w:szCs w:val="26"/>
        </w:rPr>
        <w:t>Привлечение бюджетных кредитов, кредитов от кредитных организаций в отчетном периоде не осуществлялось.</w:t>
      </w:r>
    </w:p>
    <w:p w14:paraId="7C92B2E5" w14:textId="77777777" w:rsidR="00106C6E" w:rsidRPr="00871258" w:rsidRDefault="00106C6E" w:rsidP="00871258">
      <w:pPr>
        <w:spacing w:after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22E60643" w14:textId="77777777" w:rsidR="00F546D2" w:rsidRPr="00871258" w:rsidRDefault="00F546D2" w:rsidP="00871258">
      <w:pPr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sectPr w:rsidR="00F546D2" w:rsidRPr="00871258" w:rsidSect="00EB0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1F1"/>
    <w:rsid w:val="000672A6"/>
    <w:rsid w:val="000A4048"/>
    <w:rsid w:val="000F0BB1"/>
    <w:rsid w:val="00106C6E"/>
    <w:rsid w:val="001A6AA3"/>
    <w:rsid w:val="001E4FFE"/>
    <w:rsid w:val="00252354"/>
    <w:rsid w:val="002B67BF"/>
    <w:rsid w:val="003063A7"/>
    <w:rsid w:val="003317CC"/>
    <w:rsid w:val="003426E9"/>
    <w:rsid w:val="00407848"/>
    <w:rsid w:val="004359E5"/>
    <w:rsid w:val="004E5CF9"/>
    <w:rsid w:val="00542CFC"/>
    <w:rsid w:val="00655C63"/>
    <w:rsid w:val="00661B1F"/>
    <w:rsid w:val="006661F1"/>
    <w:rsid w:val="0069238F"/>
    <w:rsid w:val="006E164F"/>
    <w:rsid w:val="007A4A2C"/>
    <w:rsid w:val="00815DE4"/>
    <w:rsid w:val="00871258"/>
    <w:rsid w:val="008C479D"/>
    <w:rsid w:val="008D3345"/>
    <w:rsid w:val="00A04697"/>
    <w:rsid w:val="00A31496"/>
    <w:rsid w:val="00A31F5C"/>
    <w:rsid w:val="00A735D7"/>
    <w:rsid w:val="00CD76B2"/>
    <w:rsid w:val="00D14F7B"/>
    <w:rsid w:val="00D203CF"/>
    <w:rsid w:val="00DD0C8B"/>
    <w:rsid w:val="00EA484F"/>
    <w:rsid w:val="00EB0196"/>
    <w:rsid w:val="00EE37AE"/>
    <w:rsid w:val="00F51518"/>
    <w:rsid w:val="00F546D2"/>
    <w:rsid w:val="00FF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D7A53"/>
  <w15:docId w15:val="{53285E56-25CA-4F1C-B171-4B1FA8BBE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196"/>
  </w:style>
  <w:style w:type="paragraph" w:styleId="2">
    <w:name w:val="heading 2"/>
    <w:basedOn w:val="a"/>
    <w:next w:val="a"/>
    <w:link w:val="20"/>
    <w:qFormat/>
    <w:rsid w:val="00655C63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6661F1"/>
  </w:style>
  <w:style w:type="character" w:customStyle="1" w:styleId="20">
    <w:name w:val="Заголовок 2 Знак"/>
    <w:basedOn w:val="a0"/>
    <w:link w:val="2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655C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rsid w:val="00DD0C8B"/>
    <w:pPr>
      <w:spacing w:after="120" w:line="360" w:lineRule="auto"/>
    </w:pPr>
    <w:rPr>
      <w:rFonts w:ascii="Arial" w:eastAsia="Times New Roman" w:hAnsi="Arial" w:cs="Arial"/>
      <w:szCs w:val="24"/>
    </w:rPr>
  </w:style>
  <w:style w:type="character" w:customStyle="1" w:styleId="a6">
    <w:name w:val="Основной текст Знак"/>
    <w:basedOn w:val="a0"/>
    <w:link w:val="a5"/>
    <w:rsid w:val="00DD0C8B"/>
    <w:rPr>
      <w:rFonts w:ascii="Arial" w:eastAsia="Times New Roman" w:hAnsi="Arial" w:cs="Arial"/>
      <w:szCs w:val="24"/>
    </w:rPr>
  </w:style>
  <w:style w:type="character" w:customStyle="1" w:styleId="21">
    <w:name w:val="Основной текст (2) + Курсив"/>
    <w:rsid w:val="00EA48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831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11</cp:revision>
  <dcterms:created xsi:type="dcterms:W3CDTF">2022-11-08T09:49:00Z</dcterms:created>
  <dcterms:modified xsi:type="dcterms:W3CDTF">2024-12-23T15:14:00Z</dcterms:modified>
</cp:coreProperties>
</file>